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producing a wood coating layer on a pre-shaped decorative surface of three-dimensional article. In order to expand the range of articles coated with natural wood layer, the method includes the production of a three – dimensional wood coating matching the shape of said decorative surface of the article, said wood coating is being produced from a three – dimensional wood blank on which the surface has to be made matching an inverted copy of said decorative surface of the article, the wood blank is immovably attached to said decorative surface of the article and then, by removing an unnecessary wood layer from the wood blank, the wood coating layer of appropriate thickness is produced which exceeds a minimal permissible processing thickness applied for kind of wood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