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industrial production of liquid fertilizers and may be used in the process for obtaining liquid magnesium nitrate fertilizer. The invention claims simpler process  for producing liquid magnesium nitrate fertilizer by using aqueous nitric acid of lower concentration (32-40) % and magnesite, which is decomposed at lower temperature. The fertilizer obtained contains more magnesium oxide (from 36.2 to 41.5 %) and nutrients composition is as follows: nitrogen - (6.85-7.85) %, magnesium oxide  (9.79 - 11.22) %. The process consists of the following steps: magnesite with the content of magnesium oxide not less than 86 % is subjected to decomposition by aqueous nitric acid for 1-2 hours at the temperature up to 70 oC followed by agitation for 1 hour. Then the reaction mixture is standardized up to pH 4, stirred for 2 hours and allowed to precipitate for 15 hours. Then the first product - suspension magnesium nitrate fertilizer is separated by decantation. The product is useful in supplementary fertilization by watering. The precipitate or precipitate together with suspension is subjected to filtration to obtain the second product - liquid magnesium nitrate fertilizer that meets the requirements for hydroponics and may be used in various watering and irrigation systems and for production of compositions of liquid fertilizers. The fertilizers obtained  contain higher amount of magnesium. The process for producing the same is simple and has a minor probability of releasing harmful nitric oxides.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