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method and system for disinfection and deodorizing by ozone of residential apartment building garbage collection systems. The system consists of ozone generator, central control device for ozone generator operation and the means for generated ozone distribution into the garbage collection system programming and controlling. In addition the system has a remote control panel - operator for monitoring and controlling the operation of the system, connected to the system by wires or wireless access.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