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tekstilės medžiagų bandymų sričiai ir gali būti panaudotas projektuojant ir gaminant aprangą ir kitus buitinius bei techninės paskirties gaminius.Tekstilės medžiagų anizotropiškumo nustatymo būdas, pagrįstas tuo, kad disko formos bandinį deda tarp dviejų horizontaliai lygiagrečių plokštelių, nutolusių viena nuo kitos daugiau kaip per bandinio storį, ir traukia jį per centrinę apatinės plokštelės kiaurymę, o traukimo per kiaurymę metu periodiškai fotografuoja bandinio formą, skaido ją į 4 simetriškus sektorius, kiekviename iš jų matuoja maksimalų ir minimalų išorinio kontūro taškų atstumą iki centro ir pagal jų santykį nustato medžiagos anizotropiškumą.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