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wind energy, particularly to wind power plants with cylindrical rotor, wind adapter and wind baffler. This construction and wind generator base plates size ratio. The proposed construction is efficient and reliable, at various wind speeds.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