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indoor ventilation technical field - personal venting methods and equipment, where by the outgoing air temperature recuperation method and equipment, incoming air is used to reduce the temperature difference, with regards to air temperature in the room. The aim is to make exhausting air temperature maximally close to the incoming into the room air temperature and out removed air temperature to the outdoor temperature. It is resolved by multi-chain recuperation with in respect opposite directions of the moving air flows. This method is realized in the new-energy-efficient individual ventilation device in which the thermal insulation, during ventilation, may be ensured in rate close to 100 % compared with a known techniques and equipments. There are also provided further improvements of the construction of device performance.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