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heating techniques, namely solid-fuel boilers. The aim of invention is to increase the intensity of a flammable mixture formation, combustion efficiency and boiler efficiency. The boiler kindle (2), in which is feed the initial amount of air through the valve, installed in housing door, (6) it is connected directly to a metal burner (7), comprising a two sided body with hollow channel (9) and installed in the combustion chamber (4). In the metal body of the burner (7) there are aperture: one (12) on the outside wall of the burner housing for feeding secondary air from  the environment between burners (7) walls, other apertures (11) – for secondary hot air emission into burner channel (9). Into metallic burner (7) channel there is inserted a metal ring (10), which reduces combustible gases entering cavity of channel (9). To feed an additional amount of air to the burner (7) equipped with an air supply tube (13). Secondary air fed from the environment, once got in through outer wall aperture (11) of the burner (7) in between the burner walls, while moves toward the inner wall apertures (12) heats up from the hot burner walls and hot through the inner wall apertures (12) of the burner (7) escapes into the burner channel (9), where mixes with combustible gases from the combustion chamber into burner channel passing through a metal ring (10). A flammable gas  mixture is burned in the burner channel.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