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industry and can be used for fixing of ceiling plates to various surfaces. After fixing to surface one row of fixing elements which have ? shaped profile, first row of ceiling plates hang on the free ends (3) of profiles. Mentioned row leans on bearing parts (2) of profiles. Free ends (4) of profiles insert in to milled grooves (recesses) (6) which are placed  in plates. Bearing parts (2) of profiles lean on edges of grooves (6). It is fixed to surface and form second row of profiles. Second row of ceiling plates is arrange d by hanging plates (5) on the free ends (3) of profiles. Also form every other row of profiles and arrange every other row of ceiling plates, before inserting profiles in a row of plates, fixing them to a surface and hooking plates.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