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energetic and can be used for accumulating of heat and frost. A structure of heat capacity and functional characteristics are harmonized with connecting methods of heat carriers inter connected tubes and with another capacities and another systems, which are placed inside or outside capacity.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