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containers. Compressible container from elastic material comprises a bottom, a top, bellows shaped side walls, which are parallel to a bottom, a loading and discharging hole and a handle which is fixed to a top. Two protrusions (6) are made on a bottom (1), which are placed under ends of a handle (5) and direct inside of container.  One or more rises (7) are made on side surface of mentioned protrusions.  Ends (8) of a handle (5) are hollow, open to container. One or more rises (9) or hollows (10) are made on inside surfaces of handle ends (8), which can be used for hook or go and hook rises (7) of protrusion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