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Vertikalios ašies vėjo jėgainė priskiriama prie vėjo motorų su sukimosi ašimi statmena vėjo krypčiai. Vėjo jėgainė turi sparnus, išdėstytus ant vertikalios ašies vėjo jėgainės. Jos sparnuotė patalpinta į kubo formos rėmą, kurio keturiose šoninėse kraštinėse išdėstytos vertikalios žaliuzės pasuktos tam tikru kampu kubo formos rėmo apatinės kraštinės atžvilgiu. Tarp kiekvieno iš sparnų ir gretimo sparno yra tarpas. Sparnuotė gali būti sudaryta iš trijų ir daugiau sparnų.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