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Vertical axis wind turbine relates to wind motors with rotation axis substantially at right angle to wind. Wind power plant has wings set on the vertical axis of the wind turbine. Its impeller is placed in a cube-shaped frame, in its four sides are set vertical blinds rotated in an angle to cube-shaped frame bottom side. There is a space between each of the wings and adjacent wing. Impeller can be made of three or more wings.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