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products containing large amount of milk proteins that positively affects human's health and, in particular, to the process for isolating milk proteins. The invention may be used in food industry.  According to the invention claimed the milk protein supplement is produced of milk proteins, in particular, of whey protein and/or casein that are isolated from natural skimmed milk by means of membrane technology without using high temperature. Skimmed milk passes microfiltration - the Bactocatch system with membranes form 4 to 0.02  µm at the temperature 24-35  oC and pressure &lt;2 bar and is collected in heating container to reach the temperature up to 55.7-57.7 oC and keeping it until the test on alkaline phosphatase is negative. The milk is cooled down to 50-55 oC and the microfiltration takes place at the temperature of 24-55 oC and pressure &lt;2 bar. The permeate of microfiltration that consists of whey protein is directed to the ultrafiltration installation with membranes form 0.2 to 0.02  µm at the temperature 24-55 oC and pressure 1-10 bar. The retentate of ultrafiltration (whey protein) is then directed to the container for final preparation of  food supplement, i.e., for flavors and additives insertion.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