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industry, especially to refractory building materials, particularly to composite bonding materials. Objective of the invention is to improve physical and operating characteristics. The refractory composite bonding material comprises sodium silicate solution and ferrochromium slag additionaly comprises alumina cement with the ratio of components, in mass percent: alumina cement - 54-58; ferrochromium slag - 17-19; sodium silicate solution - 25-27.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