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medicine and may be used for the internal blood-vessel walls cleaning. In order to increasing blood-vessels cleaning efficiency and reliability, the device for the internal blood-vessel cleaning consists of the corps (1) with in circle arranged lowerable cases (2) with electromagnets (3) movable fixed to the corps by clampers (4) and functioning to the cleaning zone (5), which is in closed cavity (6), human limb (7), which is centered in the cylindrical cavity (8), fixed by centering rods (9) dropping by centering ring (10) with on the outer side solidly fixed centering rods, with the ability to move around the object, help in the both device ends or fixed directly by centering rods in both device ends, in the blood-vessel. Material nanoparticles (11)  (metal oxide) is concerted (chemically) with cleaning zone environment (blood-vessels with blood). It is smaller than 100nm, also ultrasonic catheter (12), with helix form working part. The corps (1)  can be placed on the solid base by using holders (14) situated in both sides or fixed on the object, human limb (7), by centering rods (9).</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