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priskiriamas skysčių ir skystos terpės kavitacinio valymo technologijai komunalinių, pramoninių ir žemės ūkio gyvulininkystės kompleksų nuotekų valymui, taip pat mikrobų koncentracijos sumažinimui nuotekose ir gali būti pritaikytas valymo įrenginiuose bei vandentiekio sistemose. @Būdo realizacija vykdoma trimis etapais: mechaninis valymas, pirminis valymas ir nukenksminimas, galutinis valymas ir nukenksminimas. Nuotekos 1 kaupiamos priėmimo talpoje 2 ir patenka į valymo filtrus 3, kur išvalomos nuo stambių atliekų. Po mechaninio valymo nuotekos patenka įtalpą 4, kur vyksta pirminė technologinė valymo operacija ir nukenksminimas. Technologinę operaciją atlieka vibracinis kavitatorius 5, kuris sujungtas su oro vožtuvu 6. Po pirminio valymo nuotekos nusitovi ir perpumpuojamos siurbliu 7 į talpą 8, o nuosėdos dumblo pavidalusiurbliu 9 išsiurbiamos į džiovyklą. Toliau vykdomas pakartotinis nuotekų padavimas į talpą 4 ir jų apdirbimas. Nuotekos iš talpos 8 veikiamos vibracinio  kavitatoriaus 10, sujungto su oro vožtuvu  11, galutinai išvalomos ir išsiurbiamos siurbliu 12, o likutis dumblo siurbliu 13 paduodamas į džiovyklą. Kavitatoriai 5, 10 sukuria hidrodinaminį kavitacinį procesą esant cikliniam skysčio (nuotekų) pratekėjimui nustatyto ilgio kanalais su smailiomis įėjimo, išėjimo briaunomis.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