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wastewater treatment, water treatment plant is for cleaning wastewater in small sewage sources such as private homes, cottages, smaller hotels or factories. Mechanical and biological sewage treatment plant consists of a cylindrical sewage water placement tank (1) and by vertical wall is divided into first tank (2), with anaerobic filter (5) placed in it, activation tank (6) and precipitation tank (7). The first container (2), activation tank (6) and precipitation tank (7) are interconnected. To the first tank (2) top part is fixed sewage water supply pipe  (3). At lower part of first tank (2) and activation tank (6) there are aeration means (4) In precipitation tank (7) there is placed round wall (12) with a tubular drain channel (9) on the outer shell  with a transfusion edge (8). In addition, the tank (7) is a cone-shaped, widening toward upper part of the tank (1) and is with a pump (13). First tank (2) contains internal and external reinforcements, and the activation tank (6) has a tubular canal (14) with a filter.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