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purpose of this invention is a specially designed highly mobile floating system of average dimensions, absolutely independent energetically, designed for staying, living, or performing some activity by the people on the water media, for example, on the river, lake, sea or ocean, especially not far away from the water media coast. This floating system is operating not only in water media, but also has the possibility to land/draw onto any unforeseen shore, and also to move/drive on the land surface. Mobility of such floating system on land is ensured by specially set wheel `group`s controlled electrically or mechanically. Such floating system is also completely energetically independent, i.e. fully autonomous. The roof of the erection located in the central part of the floating system is  covered by solar panels, vertical generators are mounted at the deck borders, vane water flow and wave hydrogenerators which can be raised/lowered are placed in the deck spaces along the transversal line, mini hydrogen power plant is mounted in the rear part of the deck, backup diesel generator is provided for. The floating system also has the rain water collection, water supply/treatment, waste water plasma treatment equipment.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