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Aprašomi fotoelektriniai puslaidininkių saulės elementai ir priemonės, taikomos šiuose saulės elementuose efektyvumui padidinti: praskaidrinantieji ketvirčio šviesos bangos ilgio storio dielektriniai  ir nanovamzdelių sluoksniai, paviršiaus tekstūravimas. Šios priemonės taikomos padengiant saulės elemento paviršiu specialiu medžiagos sluoksniu arba saulės elemento paviršiu specialiuoju būdu paveikiant. Pažymimi trūkumai liekantieji kai tekstūruojamas tik saulės elemento paviršius. Skirtingai nuo žinomų saulės elementų patentuojamame saulės elemente yra papildomas tekstūruotas sluoksnis sudarytas ir paslėptas emiterio tūryje, nepaveikiant (nepažeidžiant) saulei nukreipto paviršiaus ir p-n sandūros.  Paslėpta saulės elemento emiterio tūrio tekstūra padidina saulės elemento efektyvumą dėka daugkartinio atspindžio saulės elemento emiterio tūryje, dėka šviesos sklidimo krypties pakeitimo, dėka padidėjusio šviesos spindulių emiteryje nueito optinio kelio ir didesnio krūvininkų, pasiekiančiųp-n sandūrą, skaičiaus, bei geresnio jų surinkimo p-n sandūros srityje. Papildomai paliekama  galimybę  visoms įprastinėms efektyvumo didinimo priemonėms praskaidrinant saulės elemento paviršiu, jį tekstūruojant bei įrengiant atspindintį galinį kontaktą.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