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sistemoms ir gali būti naudojamos individualiose, miesto ir kaimo sporto ir sveikatingumo kompleksuose. Pirties šildymo būdas, apimantis garo gaminimą, pasižymi tuo, kad šaltą vandenį paduoda ir palaiko jo reikalingą lygį išsiplėtimo inde, kolektorių užpildo vandeniu, vandenį šildo saulės energija iki virimo temperatūros, išsiskyrusį garą su purslais tiekia į išplėtimo  indą, kuriame nusodina vandens purslus, o švarų garą paduoda į pirties patalpą ir jį išskaido.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