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Kiekviena traukinių stotis, prisijungusi prie traukinių numerių perdavimo sistemos, turi mažiausiai vieną stoties kelių atmintinę, mažiausiai vieną tarpstočio kelių atmintinę, mažiausiai vieną pakeistų traukinių atmintinę, ir, jeigu reikalinga, vieną atmintinę kiekvienam atsarginiam keliui, atsiskiriančiam nuo tarpstočio kelio geležinkelio bėgių ir atšakų tinklo vaizde, rodomame blokuotės monitoriuje. Traukinių numerių perdavimas yra atliekamas nustatant ir atšaukiant traukinių ar avarinių traukinių maršrutus. Automatinis dinaminių techninių operacijų sugeneravimas yra atliekamas pravažiavus nustatytus traukinių ar avarinių traukinių maršrutus. Būtinos nurodytos  valdymo komandos yra vykdomos įvertinus esamą eismo situaciją. Valdymo komandų, susijusių su traukinių numerių perdavimu, teisingumo kontrolę galima atlikti atsižvelgiant į eismo procesus. Sistema turi traukinio pakeitimo, sustabdymo ir priskyrimo funkcijas, taip pat traukinio pervažiavimo į atsarginį kelią ir iš atsarginio kelio į tarpstočio kelią bei traukinio sukūrimo ir nutraukimo funkcijas tarpstočio kelyje.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