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aim is improved and secured locking mechanisms. It is improved lower and upper automatic lock shutter construction for securing cargo container doors from deformation. Also lower automatic locking mechanism handling method, for making driver's work easier. In order to strengthen and protect the cargo container door from the deformations, it is proposed instead of the usual additional lower lock to use the lower automatic locking mechanism, and instead of the standard upper lock - use upper improved locking mechanism. The essence of lower automatic lock - the construction, by pushing the door to door closing direction, allows them lock automatically. Improved upper lock - design, which in locked state, when the intensity of the pressure is changing periodically from inside of  the cavity of the container, adjusting to the changes of pressure intensity from the inside of the cavity of the container and performs not only the shutter function, but also protects the containerdoors and sides from deformations.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