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easy to use, practical, light, compact, mobile tool, designed for restoration of the formwork props. This tool very effectively removes uneven places and dents present inside the formwork prop without the need for electric power. No special premises or sites are needed for restoration of the formwork props. The tool is very compact and easily packed into a case-shaped  box. When performing formwork prop restoration works, no special physical power of a person is necessary. All of the previously mentioned characteristics are ensured by the special design of this tool, where one ending is inlet into the damaged formwork prop close to the place, which is to be repaired, while the other ending, when using the screwdriver, is rotated around its axis. This rotary motion in one ending of the tool pulls the wedge, which is in the other ending of the tool, and, in this way, it spreads the plates, which touch the walls of the formwork prop, and evens them.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