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food industry and may be used in the production of beverages, fermented beverages, ethyl alcohol and concentrates of cereal extracts. The method for production of the extruded cereal product is proposed, where cereals and/or products thereof and/or mixture thereof are used, containing from 4 to 20 % of insoluble fibrous materials, and the particle size of said product  is from 2.1 to 5 mm. Said mixture should have from 20 to 100 % of unmilled cereals; besides, insoluble fibrous materials may be further added to the mixture.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