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furniture for sitting, resting, and it is for specific applications adapted for seats. The invention is a sound massage armchair that can be used in private and in public space for human relaxation, or for physical therapy, body massage. Sound massage armchair comprised of back, seat parts and arm supports. In the backrest and seat there is vibrating system built-in consisting of the compactors (4) and vibrational loudspeakers (5), which are connected with each by rivets (6) and inserted between viscoelastic foam (7) and foam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