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sound monitors and domestic acoustic systems. The external phase turner of vertical flow for audio monitors is an external. The turner comprises an upper (1) and a lower (2) front panel of acoustic system installed so that the upper front panel (1) crowded lower front panel (2) and together with the side panels of the front speakers segments (3) would form working volume of turner.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