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prie kondensacinių garo turbinų ir yra naudojamas elektrinėse. Modifikuotas kondensacinės garo turbinos įrenginys, turintis garo turbiną su aukšto, vidutinio ir žemo slėgio cilindrais, kuri sumontuota ant bendro su generatoriumi veleno, garo katilą, aukšto ir žemo slėgio garo šildytuvus, kondensatorių, sujungtą su kondensato siurbliais turi naujai sumontuotą garo-vandens šildytuvą (10), kurio garo kontūras sujungtas su turbinos (1) vidutinio slėgio cilindro (3) vidutinio slėgio zona (4) ir per garo-vandens šildytuvą (11) - su turbinos (1) vidutinio slėgio cilindro (3) žemo slėgio zona (5), o vandens kontūras su termofikaciniais tinklais, ant vidutinio slėgio cilindro (3) vidutinio slėgio zonos (4) sujungimo su žemo slėgio šildytuvais (16) ir ant žemo slėgio cilindro  (6) išėjimų į žemo slėgio šildytuvus (16) sumontuota uždarymo armatūra (21). Be to, vidutinio slėgio cilindro (3) žemo slėgio zonoje (5) sumontuoti trys pirmieji aukštesnio slėgio darbo ratai, o žemo  slėgio cilindras (6) sumontuotas be darbo ratų.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