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tekančio skysčio tūrio, masės ar srauto matavimo prietaisams, kuriuose yra matuojamos ultragarso bangų sklidimo prietaiso matavimo ruože trukmės, siunčiant ultragarso bangą prieš ir  pagal vandens tekėjimo kryptį, pavyzdžiui, ultragarsiniams srauto matuokliams. Ultragarsinis srauto matuoklis, susidedantis iš matavimo vamzdžio, mažiausiai dviejų ultragarsinių keitiklių, išdėstytųmatavimo ruože, pasižymi tuo, kad matavimo vamzdžio dalis (2) tarp ultragarsinių keitiklių yra apvalaus skerspjūvio arba keturkampio skerspjūvio matavimo kanalas, simetriškai padalintas išilgine pertvara (5), o ultragarsinių keitiklių spinduliuojamas laukas padalintas minėta išilgine pertvara (5) į dvi dalis (6, 7) kiekvienoje pertvaros pusėje. Apvalaus skerspjūvio kanalo atveju, pertvara dalina matavimo kanalą išilgai į du simetriškus puscilindrius. Keturkampio skerspjūvio kanalo atveju, pertvara dalina matavimo kanalą išilgai į du simetrinius trikampio skerspjūvio matavimo kanalus.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