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biofilter area of biologically activated material. The invention aim is to improve the cleaning device construction, irrigation system of load, extend biologically activated material bearing life, increase cleaning efficiency of the filter reduce aerodynamic drag and cost. The tubular biofilter with capillary irrigation system which contains air supply duct, filtering loading, irrigation system, the fan, blowing contaminated air into the filter, biofilter temperature maintenance systems, distinguishes by the fact that the filtering device consists of a number of vertical plates which are coated by porous, low pressed panels on both sides, manufactured from thermic processed wood splint. Located milliintervals (0,5 - 1,0 mm) parallel to the direction of movement of  polluted air, and partly, as optimal case  - 1/3, submerged in the activated liquid, causing the irrigation of capillary filtering section.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