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įvairios konstrukcijos tiltų būklės diagnostikai Nurodytas tikslas pasiekiamas išvardintuosius kriterijus gaunant iš tilto perdangoje sužadintų jos absoliučiųjų skersinių vertikaliųjų virpesių, kurių signalai registruojami ir apdorojami pagal išradime pateikiamą metodiką, taikant elektroninę, kompiuterinę ir kitokią įrangą. Išradimo esmei paaiškinti čia minima virpamoji sistema  supaprastinama iki vieno laisvės laipsnio sistemos, kuri parodyta fig. 2. Supaprastinant sistemą priimta, kad perdanga ir jos atramos yra bemasis tamprus skeletas, kurio vidurio taške A sukaupta taškinė redukuota perdangos masė M. Jos dydis, kurio konkreti reikšmė čia nenagrinėjama, turi būti toks, kad ja apkrautas perdangos bemasis tamprus skeletas deformuotųsi tokiu pat dydžiu y1 kaip ir fig. 1    parodyta perdanga. Tokiu atveju, tarp tilto perdangos savojo svorio sukelto jos vidurio įlinkio y1 ir perdangos skersinių absoliutinių vertikaliųjų virpesių savojo kampinio dažnio ?, nustatyto be perdangos slopinimo vertinimo, galioja žinoma priklausomybė. Kitu atveju diagnostinių parametrų nustatymui naudojamas žemiausias perdangos rezonansinis dažnis, kuris apytiksliai lygus tilto perdangos žemiausiajam savajam dažniui. Jų gavimui naudojamas įrenginys, susidedantis iš signalus registruojančio jutiklio, duomenis registruojančios įrangos, kompiuterio su atitinkama programine įranga ir tiltožadinimo įranga, kuria gali būti pravažiuojantis transportas, važiuojantis automobilis per specialių barjerą ant perdangos važiuojamosios dalies arba specialus vibratorius.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