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heating equipment. The boiler consists of a metal casing with double walls (1). Inside the casing (1) is placed a loading chamber (2), covered with a lid (3), a gas collection chamber (7), a gas combustion chamber (8), heat removal collectors (13). A loading camera (2) directly connected to a gas collection chamber (7). In front of gas collection chamber (7) in gas combustion chamber (8) is vertically mounted burner (9), and above a burner (9) heat diffuser (12) with openings, for maintaining a constant temperature and even heat distribution for heat removal collectors (13).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