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horticulture. This invention offers new production method of coating or mixture for growing mushrooms and plants. This method allows form desired structure from low – quality  local raw materials. The essence of this method is that the initial mass of composite materials is affected mechanically. At the same time additional fibers are introduced to mentioned materials, at the beginning fibers interweave inside of the lumps and binds (initial) mixed materials. Then by mechanical effect and introducing remaining part of fiber follows flocking (secondary) of formed lumps.  Thus form lumps – felt, from which form covering layer of desired structure and strength against mechanical effect and which is free from structure of initial material.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