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printing technology and can be used for protection of printed products against copying. Object of the invention is pattern formation technology and patterns, printed in protected carrier. Hidden images reveal in a copy during copying. Each of the sequentially generated pictures is unique and allows for an experimental verification of the authenticity.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