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Surenkamas hidrotechninio statinio elementas priklauso surenkamų hidrotechninės statybos elementų projektavimui ir gamybai. Jis yra trišakis išilgai ištęstas slankstelis, turintis darbinę, nešmenis sulaikančią ir atraminę plokštumas, nauja yra tai, kad trišakio šakų ilgis nustatytas spinduliais, kurių susikirtimo vietoje išilgai elemento įrengta skylė (1), į viršų nukreiptoje šakoje - skylė (2), pagal spinduliu (3) apibrėžtą ilgį išilgai elemento įrengtas šakų atsparumo cilindro tūris, pagal spinduliu (4) apibrėžtą ilgį suprojektuota ir pagaminta šaka nukreipta į akvatoriją, pagal spinduliu (5) apibrėžtą ilgį - šaka nukreipta į pylimą, pagal spinduliu (6) apibrėžtą ilgį - šaka nukreipta aukštyn, šakų briaunos ir jų viduje įrengtų nišų briaunos nuo pradžios iki galų pagal pjūvį žemėja, atramine ir nešmenis sulaikanti plokštumos suprojektuotos ir pagamintos su nišomis (7).</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