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būtent, farmacijos pramonei. Išradimo tikslas - praplėsti gydomųjų tepalų asortimentą. Gydomąjį tepalą sudaro komponentai:@Prednizolonas - 0,05 g (10 tablečių)@Kseroformas - 1 g@Taninas - 2 g@Nistatinas - 4 tabletės/4 mln. vienetų@Anestezinas - 2 g@Cinko pasta - 60 g@Vazelino aliejus - 40 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