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medical field, namely the leg ankle conservative treatment, mounting or immobilization. An orthopedic splint for ankle-foot consists of a frame made of lightweight and durable carbon fiber. Lower part of the frame in inner foot arc is connected to the pad, and on the upper part there is curve that does not affect the Achilles tendon. The rigid part has shin holders and the front part of the pad is less rigid than the heel part, compared with the inner rigid part of a pad. Curve whirling at the upper part of the heel merge into straight rigid part in lateral side of the shin. From straight and rigid part there comes at least two forks - shin holders, which acts as a fixation supports for a shin, which are set one under another. Holders embrace the rear shin part: the upper holder is at the upper part of shin muscle `group` and lower - at the lower.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