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claims food supplement increasing protection of the epithelium of lower urinary tract against repeatedly occurring infections by being composed of mixture of not more than 99,999975 % by weight of lyophilized fruits of American cranberry (Vaccinium macrocarpon) and/or its juice, and/or lyophilized juice, and/or their extracts and of from 0,0000025 to 0,0694 % by weight vitamin D in the form of ergocalciferol D2 or cholecalciferol D3 or mixture thereof D2/D3.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