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fizioterapijos prietaisas, taikant vibracinį masažą su elektrine pavara. Išradimo objektas yra emocinio suvokimo stiprinimo būdas veikiant šviesos blyksniams ir mechaninėms infragarsinio dažnio vibracijoms. Infragarsinis dažnis apskaičiuojamas remiantis atkuriamos muzikos analize. Vizualus poveikis klausytojams yra formuojamas pasitelkus apšvietimo įrangą ir video ekranus. Vibracijų generavimui yra naudojami skriejiko mechanizmai ir ekscentrikai.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