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Light and sound therapy device has a housing (1), power supplies (2), the control unit (3) modulator (4), the recorded audio signal storage device (5), power element (6) and light radiation device (7). Housing (1) has headphones (10) connecting terminals (9), seat for load device (11) connecting to an electric power source (2), control buttons Start and Stop and reflector of light emitter (14) of  optical lens (8). Audio signal carrier (5) is pre-programmed chip or a removable memory card. Method for use of Light and sound therapy device involves recording of sound signal which consists of a linguistic signal ground electromagnetic field in background of average daily resonant frequency, light ray modulation by mentioned sound signal and light radiation, and light emitting and sound signal  synchronization. Linguistic audio signal comprises affirmation, then prayers, mantras and other sound information,  positively influencing the patient's psycho-emotional state.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