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Heat generator for heating the heat carrier, by using heating energy in boiler (furnaces) type devices, it results when solid fuel is burning: cut or in pellet pressed straw or wood and others. Heat generator, consists of fuel and air supply systems and fuel burning equipment. Combustion equipment is a vertical hollow cylindrical shape with built-in fuel transporter and fuel guides. In the inner surface of cylinder along its generatrix it is set guiding lines for cut fuel. Upper ends of guiding lines for cut fuel are below the upper end of a hollow cylinder.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