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intended for Satellite Master Antenna Television (SMATV) systems where one or several antennas of satellite or terrestrial television can be shared among many users. The system for distribution  and community access of signals from satellite dishes consists of a multitude of optical transmitters of different waves, the inputs of which are connected to packed signal sources and the outputs are connected to the shared optical multiplexer the output signal of which enters the optical signal distribution network that may have passive or active components. From the branch of the optical network the optical signal travels to optical demultiplexer the outputs of which are connected to inputs of optical receivers and the outputs of the latter are connected to signal commutator and packed broadband outputs. Each output of a commutator is connected to corresponding unpacker, each output of which is connected to satellite signal receiver. Frequency unpackers are connected to the  shared block of heterodynes.The system is compact, reliable, and convenient and enables every user to connect to the shared terrestrial television antenna and to one of many satellite dishes anytime.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