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prietaisų sričiai, konkrečiai automobilių ratų suvedimo paklaidos nustatymo įrenginiams. Siekiant supaprastinti konstrukciją, atpiginti įrenginio kainą bei pagerinti eksploatacines savybes, automobilio ratų suvedimo paklaidos nustatymo įrenginyje susidedančiame iš rėmo (1) su plokšte (3), įtvirtino ant pagrindo, paklaidos nustatymo skalės (7). Rėmas (1) yra įtvirtintas prie  pagrindo rato užvažiavimo pusėje, o per visą jo ilgį, ant jo yra laisvai išdėstyti vienas šalia kito metaliniai strypai arba vamzdžiai (2), kuriuos dengia metalinė plokštė (3), įtvirtinta prie rėmo (1) viename taške automobilio rato užvažiavimo pusėje, turinti galimybę sukiotis apie savo vertikalią ašį ir kurios kitame gale pritvirtintas lazerio spindulio daviklis bei jo spindulio zonoje tam tikru atstumu įrengta paklaidos nustatymo skalė.</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