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controlled mechanical platforms that allow target video camera in the right direction and stabilize its position. At the same time, there are used an active and inertial camera position stabilization. Inertial stabilization is achieved when the center of mass is synchronized with the rotation axis. For swivel and active stabilization of video camera it is used an air motor. Air motor is opposition for forces determining unwanted cameras deflection. The main application field - camera built on unstable ground stabilization and deflection control.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