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Išradimo tikslas – išplėsti funkcines galimybes ir užtikrinti intensyvų, efektyvų ir ekonomišką įvairaus biokuro deginimą. Skirtingo biokuro transportavimui iš atskirų talpų (2), (3) įrengti transporteriai (4), (5), sujungti su transportavimo žarnomis (7), (8), beriančiomis biokurą ant sraigtinio transporterio (9), paduodančio biokurą į katilo (1) degimo kamerą (6), kurioje įrengtas kaitintuvas ir degančio kuro maišytuvas (13). Biokuro padavimo ir degimo sistema veikia pagal proceso valdymo programą. Degimo proceso kontrolei įrengtas fotoelementas (14). Degimo proceso pradžioje į degimo kamerą (6) iš talpos (2) paduoda medžio granules, kurios užsidega nuo kaitintuvo. Kai fotoelementas (14) užfiksuoja reikiamą liepsnos lygį, biokuro – medžio granulių padavimo linija stabdoma. Tuomet įsijungia kita biokuro padavimo linija, paduodanti į degimo kamerą (6) įvairų biokurą, išskyrus medžio granules, iš talpos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