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yra iš sieninių keramikos gaminių srities. Pagal siūlomą ilgalaikiškumo ? vertinimo būdą pagrindinis rodiklis yra gaminio šaldomo paviršiaus suirimo ploto dinamika S, išreikšta suirusio ploto procentais, atsižvelgiant į sienų orientaciją pasaulio šalių atžvilgiu ir gaminių atsparumo šalčiui markė Fre,išreikšta ciklais, nustatyta ciklais laboratorijoje ne tūrinio, kaip įprasta, o vienpusio šaldymo būdu.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