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pramonės sričiai, būtent gaminių iš autoklavinio akytojo betono gamybos būdams, kai gaminiams keliami padidinto mechaninio bei terminio atsparumo reikalavimai.  Išradimas taip pat priskiriamas autoklavinio akytojo betono kompozicijoms. Gaminių iš autoklavinio akytojo betono gamybos būdas apima formavimo mišinio iš rišamosios medžiagos, smėlio, aliuminio pudros, pucolaninio priedo, armuojančio pluošto ir vandens sumaišymą, gauto mišinio išpilstymą į formas, brandinimą, supjaustymą į gaminius ir jų autoklavinį kietinimą. Minėtas armuojantis pluoštas pagamintas iš susmulkintų, išplaušintų ir disperguotų bazaltinės vatos gamybos atliekų. Autoklavinio akytojo betono kompozicijos komponentų santykis, masės %:@cementas                                                  -   3-25@kalkės                                                      -  15-30@smėlis                                                      -  60-80@aliuminio pudra                                        -  0,15-0,3@pucolaninis priedas                                  -  0,4-1@armuojantis bazaltinės vatos pluoštas       -  0,1-0,8@vanduo                                                    -   0-6.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