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Įtaisas priklauso šilumos mainų įtaisams, naudojamiems realizuoti regeneracinį Stirlingo ciklą. Paprasčiausios konstrukcijos Stilingo įrenginiuose yra dvi kintamojo tūrio darbo kameros, kurias jungiančiame kanale grįžtamai cirkuliuoja darbo agentas, ir tame kanale įrengiamas šiluminės talpos regeneratorius. Daugiacilindriame Stirlingo ciklo įrenginyje darbo agento kanalai, jungiantys skirtingų temperatūrų kintamo tūrio darbo kameras, sugrupuoti poromis taip, kad vienos poros kanaluose tuo pat metu (sinchroniškai) srūva priešingos krypties darbo agento srautai. Tarp kiekvienos tokios poros kanalų įrengiami šilumokaitos elementai, sudarantys tiesiogines šilumokaitos regeneratorius (vietoje šiluminės talpos regeneratorių). Šilumokaitos regeneratoriai gali būti naudojami įvairios paskirties ir įvairios konstrukcijos daugiacilindriuose (kai yra ne mažiau kaip dvi darbo kamerų poros) Stirlingo ciklo įrenginiuose.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