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tikslas - biokuro briketų gamybos būdas iš atliekų, leidžiantis gaminti biokuro briketus „mechaniniu“ arba „rankiniu“ būdu nenaudojant elektros energijos. Esminis šio išradimo išskirtinumas yra tas, kad, gaminant biokuro briketus iš įvairių atliekų, į tą pačią masę įvedama rišamoji medžiaga, kuri briketo natūralaus džiovimo metu sustingsta kartu su kitomis minėtomis atliekomis. Atliekos, kurios gali būti panaudotos taikant šį išradimą, yra tokios: durpės, anglies smėlis, triušių išmatos, šienas, šiaudai, grūdai, lakštai, kevalai, miltai, naudotas aliejus, smulkintos šakos, drožlės, pjuvenos, kankorėžiai, perdirbtas tepalas ir panašiai. Mechaninio būdu minėtos atliekos sumaišomos su rišamąja medžiaga (miltais), o rankiniu būdu minėtos atliekos grūstuvo pagalba gali būti supresuotos į popierines gilzes net ir be rišamosios medžiagos. Šio išradimo biokuro briketo paruošimo būdas užtikrina labai lengvą gamybos procesą netaikant jokių energetinių šaltinių: nei šilumos, nei elektros. Taip pat šiuo būdu pagaminti biokuro briketai pasižymi labai aukštu energijos išsiskyrimu, yra lengvi ir nebijo drėgmės.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