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Šio išradimo tikslas – energiškai nepriklausomas, nuo šilumos šaltinio temperatūrinių svyravimų bei intensyvumo mažai priklausomas,  stabilus bei patikimas autonominis šilumos skirstytuvas, skirtas nukreipti bei paskirstyti šilumos šaltinio šilumą į pageidaujamą patalpos dalį kaip horizontalia taip ir vertikalia kryptimis. Esminis išradimo išskirtinumas yra tas, kad šio išradimo autonominis šilumos skirstytuvas turi kojeles, pritvirtinamas prie jo pagrindo. Šios įvairaus (skirtingo) dydžio, aukščio bei geometrijos kojelės suteikia prietaisui (mechaninio) stabilumo, nes šildymo prietaisų paviršius dažnai nėra lygus; apsaugą nuo perkaitimo, nes šildymo prietaisų paviršiaus temperatūra dažnai valdoma tik netiesiogiai bei galimybę reguliuoti pučiamo oro srauto kampą vertikalia kryptimi: labiau į apačią (pvz., į kojas) arba labiau į viršų (pvz., veido lygio link). Toks autonominis šilumos skirstytuvas su kojelėmis didina šilumos šaltinio efektyvumą bei komfortą kambaryje, padeda sumažinti kuro sąnaudas, leidžia pasirinkti norimą šilumos kryptį kaip horizontaliai taip ir vertikaliai, ir nenaudoja elektros energijos.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