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vandenilio energetikos technologijoms ir konkrečiai – vandenilio gavybai, panaudojant nanokristalinių metalų ir jų lydinių sąveiką su vandeniu, kurios metu išsiskiria vandenilis ir susiformuoja metalo hidroksidas. Šio išradimo būdas besiskiria tuo, kad metalų ir jų lydinių nanomiltelius talpina į vandenį, gauna vandenilį ir metalo paviršių padengia hidroksido sluoksniu. Gautą hidroksidą patalpina į H2 ar Ar+H2 ar vandens pagrindo (H2O garai, Ar+H2O; H2+H2O ir t.t.) plazmą vakuume (slėgyje iki 1-5 Pa) ir išlaiko nuo 1 iki 180 min (priklausomai nuo aktyvavimo laipsnio poreikio). Procesų plazmoje pasekoje įvyksta pilna hidroksido dekompozicija, metalų ar jų lydinių paviršius tampa metaliniu ir vėl galima kartoti vandenilio gavybos ciklą, talpinant metalus ar jų lydinius į vandenį. Šiuos vandenilio gavybos, hidroksidų dekompozicijos ciklus galima kartoti ne mažiau kaip 100 kartų. Geriausi rezultatai (didžiausias išsiskyrusio vandenilio kiekis, reakcijų kinetika) gaunami naudojant didelio efektyvaus paviršiaus ploto miltelius.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